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BB132" w14:textId="77777777" w:rsidR="005A0A92" w:rsidRPr="001F1161" w:rsidRDefault="005A0A92" w:rsidP="005A0A92">
      <w:pPr>
        <w:pStyle w:val="Heading4"/>
      </w:pPr>
      <w:r w:rsidRPr="03463A72">
        <w:rPr>
          <w:rFonts w:ascii="Roboto" w:eastAsia="Roboto" w:hAnsi="Roboto" w:cs="Roboto"/>
          <w:color w:val="2F2F39"/>
          <w:sz w:val="33"/>
          <w:szCs w:val="33"/>
        </w:rPr>
        <w:t>Blackboard Merges + Cross-listing Mapping Template</w:t>
      </w:r>
    </w:p>
    <w:p w14:paraId="5319B82F" w14:textId="77777777" w:rsidR="005A0A92" w:rsidRDefault="005A0A92" w:rsidP="005A0A92">
      <w:r w:rsidRPr="03463A72">
        <w:rPr>
          <w:rFonts w:ascii="Roboto" w:eastAsia="Roboto" w:hAnsi="Roboto" w:cs="Roboto"/>
          <w:color w:val="000000" w:themeColor="text1"/>
        </w:rPr>
        <w:t>Please use the downloadable template (see link below) to communicate any merged or cross-listed courses. Completed templates should be emailed to your bookstore manager.</w:t>
      </w:r>
    </w:p>
    <w:p w14:paraId="1CBBC7EE" w14:textId="77777777" w:rsidR="005A0A92" w:rsidRDefault="005A0A92" w:rsidP="005A0A92">
      <w:pPr>
        <w:rPr>
          <w:rFonts w:ascii="Roboto" w:eastAsia="Roboto" w:hAnsi="Roboto" w:cs="Roboto"/>
          <w:color w:val="000000" w:themeColor="text1"/>
        </w:rPr>
      </w:pPr>
    </w:p>
    <w:p w14:paraId="6AF1BBAB" w14:textId="77777777" w:rsidR="005A0A92" w:rsidRDefault="005A0A92" w:rsidP="005A0A92">
      <w:pPr>
        <w:pStyle w:val="Heading3"/>
      </w:pPr>
      <w:r w:rsidRPr="03463A72">
        <w:rPr>
          <w:rFonts w:ascii="Roboto" w:eastAsia="Roboto" w:hAnsi="Roboto" w:cs="Roboto"/>
          <w:b w:val="0"/>
          <w:bCs w:val="0"/>
          <w:color w:val="2F2F39"/>
          <w:sz w:val="39"/>
          <w:szCs w:val="39"/>
        </w:rPr>
        <w:t>LTI Data Transmission Summary</w:t>
      </w:r>
    </w:p>
    <w:p w14:paraId="56B97087" w14:textId="77777777" w:rsidR="005A0A92" w:rsidRDefault="005A0A92" w:rsidP="005A0A92">
      <w:pPr>
        <w:pStyle w:val="Heading3"/>
        <w:rPr>
          <w:rFonts w:ascii="Roboto" w:eastAsia="Roboto" w:hAnsi="Roboto" w:cs="Roboto"/>
          <w:b w:val="0"/>
          <w:bCs w:val="0"/>
          <w:color w:val="2F2F39"/>
          <w:sz w:val="39"/>
          <w:szCs w:val="39"/>
        </w:rPr>
      </w:pPr>
    </w:p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346"/>
        <w:gridCol w:w="2994"/>
        <w:gridCol w:w="3020"/>
      </w:tblGrid>
      <w:tr w:rsidR="005A0A92" w14:paraId="4E22F1E0" w14:textId="77777777" w:rsidTr="00521D47">
        <w:trPr>
          <w:trHeight w:val="300"/>
        </w:trPr>
        <w:tc>
          <w:tcPr>
            <w:tcW w:w="3346" w:type="dxa"/>
            <w:vAlign w:val="center"/>
          </w:tcPr>
          <w:p w14:paraId="231EC9FB" w14:textId="77777777" w:rsidR="005A0A92" w:rsidRDefault="005A0A92" w:rsidP="00521D47">
            <w:r w:rsidRPr="03463A72">
              <w:rPr>
                <w:b/>
                <w:bCs/>
              </w:rPr>
              <w:t>Field</w:t>
            </w:r>
          </w:p>
        </w:tc>
        <w:tc>
          <w:tcPr>
            <w:tcW w:w="2994" w:type="dxa"/>
            <w:vAlign w:val="center"/>
          </w:tcPr>
          <w:p w14:paraId="6F375AFA" w14:textId="77777777" w:rsidR="005A0A92" w:rsidRDefault="005A0A92" w:rsidP="00521D47">
            <w:r w:rsidRPr="03463A72">
              <w:rPr>
                <w:b/>
                <w:bCs/>
              </w:rPr>
              <w:t>Description</w:t>
            </w:r>
          </w:p>
        </w:tc>
        <w:tc>
          <w:tcPr>
            <w:tcW w:w="3020" w:type="dxa"/>
            <w:vAlign w:val="center"/>
          </w:tcPr>
          <w:p w14:paraId="39AA1CE3" w14:textId="77777777" w:rsidR="005A0A92" w:rsidRDefault="005A0A92" w:rsidP="00521D47">
            <w:r w:rsidRPr="03463A72">
              <w:rPr>
                <w:b/>
                <w:bCs/>
              </w:rPr>
              <w:t>Storage &amp; Usage</w:t>
            </w:r>
          </w:p>
        </w:tc>
      </w:tr>
      <w:tr w:rsidR="005A0A92" w14:paraId="5402D816" w14:textId="77777777" w:rsidTr="00521D47">
        <w:trPr>
          <w:trHeight w:val="300"/>
        </w:trPr>
        <w:tc>
          <w:tcPr>
            <w:tcW w:w="3346" w:type="dxa"/>
            <w:vAlign w:val="center"/>
          </w:tcPr>
          <w:p w14:paraId="2DA60E2B" w14:textId="77777777" w:rsidR="005A0A92" w:rsidRDefault="005A0A92" w:rsidP="00521D47">
            <w:proofErr w:type="spellStart"/>
            <w:r>
              <w:t>context_title</w:t>
            </w:r>
            <w:proofErr w:type="spellEnd"/>
          </w:p>
        </w:tc>
        <w:tc>
          <w:tcPr>
            <w:tcW w:w="2994" w:type="dxa"/>
            <w:vAlign w:val="center"/>
          </w:tcPr>
          <w:p w14:paraId="567A61C2" w14:textId="77777777" w:rsidR="005A0A92" w:rsidRDefault="005A0A92" w:rsidP="00521D47">
            <w:r>
              <w:t>course title</w:t>
            </w:r>
          </w:p>
        </w:tc>
        <w:tc>
          <w:tcPr>
            <w:tcW w:w="3020" w:type="dxa"/>
            <w:vAlign w:val="center"/>
          </w:tcPr>
          <w:p w14:paraId="30053D06" w14:textId="77777777" w:rsidR="005A0A92" w:rsidRDefault="005A0A92" w:rsidP="00521D47">
            <w:r>
              <w:t>stored &amp; used for display in course dashboard and analytics tool, and matching LMS course data to SIS course data</w:t>
            </w:r>
          </w:p>
        </w:tc>
      </w:tr>
      <w:tr w:rsidR="005A0A92" w14:paraId="23976D64" w14:textId="77777777" w:rsidTr="00521D47">
        <w:trPr>
          <w:trHeight w:val="300"/>
        </w:trPr>
        <w:tc>
          <w:tcPr>
            <w:tcW w:w="3346" w:type="dxa"/>
            <w:vAlign w:val="center"/>
          </w:tcPr>
          <w:p w14:paraId="0C2893B8" w14:textId="77777777" w:rsidR="005A0A92" w:rsidRDefault="005A0A92" w:rsidP="00521D47">
            <w:proofErr w:type="spellStart"/>
            <w:r>
              <w:t>context_id</w:t>
            </w:r>
            <w:proofErr w:type="spellEnd"/>
          </w:p>
        </w:tc>
        <w:tc>
          <w:tcPr>
            <w:tcW w:w="2994" w:type="dxa"/>
            <w:vAlign w:val="center"/>
          </w:tcPr>
          <w:p w14:paraId="0BB7B783" w14:textId="77777777" w:rsidR="005A0A92" w:rsidRPr="00AA0C87" w:rsidRDefault="005A0A92" w:rsidP="00521D47">
            <w:pPr>
              <w:rPr>
                <w:lang w:val="fr-FR"/>
              </w:rPr>
            </w:pPr>
            <w:proofErr w:type="gramStart"/>
            <w:r w:rsidRPr="00AA0C87">
              <w:rPr>
                <w:lang w:val="fr-FR"/>
              </w:rPr>
              <w:t>unique</w:t>
            </w:r>
            <w:proofErr w:type="gramEnd"/>
            <w:r w:rsidRPr="00AA0C87">
              <w:rPr>
                <w:lang w:val="fr-FR"/>
              </w:rPr>
              <w:t xml:space="preserve"> LTI course identifier, course </w:t>
            </w:r>
            <w:proofErr w:type="spellStart"/>
            <w:r w:rsidRPr="00AA0C87">
              <w:rPr>
                <w:lang w:val="fr-FR"/>
              </w:rPr>
              <w:t>uuid</w:t>
            </w:r>
            <w:proofErr w:type="spellEnd"/>
          </w:p>
        </w:tc>
        <w:tc>
          <w:tcPr>
            <w:tcW w:w="3020" w:type="dxa"/>
            <w:vAlign w:val="center"/>
          </w:tcPr>
          <w:p w14:paraId="2207E2E0" w14:textId="77777777" w:rsidR="005A0A92" w:rsidRDefault="005A0A92" w:rsidP="00521D47">
            <w:r>
              <w:t>stored &amp; used for identifying unique courses, communication of student opt-out decisions to publisher courseware providers when applicable</w:t>
            </w:r>
          </w:p>
        </w:tc>
      </w:tr>
      <w:tr w:rsidR="005A0A92" w14:paraId="5435C143" w14:textId="77777777" w:rsidTr="00521D47">
        <w:trPr>
          <w:trHeight w:val="300"/>
        </w:trPr>
        <w:tc>
          <w:tcPr>
            <w:tcW w:w="3346" w:type="dxa"/>
            <w:vAlign w:val="center"/>
          </w:tcPr>
          <w:p w14:paraId="034C49C8" w14:textId="77777777" w:rsidR="005A0A92" w:rsidRDefault="005A0A92" w:rsidP="00521D47">
            <w:proofErr w:type="spellStart"/>
            <w:r>
              <w:t>context_label</w:t>
            </w:r>
            <w:proofErr w:type="spellEnd"/>
          </w:p>
        </w:tc>
        <w:tc>
          <w:tcPr>
            <w:tcW w:w="2994" w:type="dxa"/>
            <w:vAlign w:val="center"/>
          </w:tcPr>
          <w:p w14:paraId="20B736D4" w14:textId="77777777" w:rsidR="005A0A92" w:rsidRDefault="005A0A92" w:rsidP="00521D47">
            <w:r>
              <w:t>course code</w:t>
            </w:r>
          </w:p>
        </w:tc>
        <w:tc>
          <w:tcPr>
            <w:tcW w:w="3020" w:type="dxa"/>
            <w:vAlign w:val="center"/>
          </w:tcPr>
          <w:p w14:paraId="2FBF2D33" w14:textId="77777777" w:rsidR="005A0A92" w:rsidRDefault="005A0A92" w:rsidP="00521D47">
            <w:r>
              <w:t>stored &amp; used for display in course dashboard and analytics tool, and matching LMS course data to SIS course data</w:t>
            </w:r>
          </w:p>
        </w:tc>
      </w:tr>
      <w:tr w:rsidR="005A0A92" w14:paraId="5157C696" w14:textId="77777777" w:rsidTr="00521D47">
        <w:trPr>
          <w:trHeight w:val="300"/>
        </w:trPr>
        <w:tc>
          <w:tcPr>
            <w:tcW w:w="3346" w:type="dxa"/>
            <w:vAlign w:val="center"/>
          </w:tcPr>
          <w:p w14:paraId="2D4408F9" w14:textId="77777777" w:rsidR="005A0A92" w:rsidRDefault="005A0A92" w:rsidP="00521D47">
            <w:proofErr w:type="spellStart"/>
            <w:r>
              <w:t>course.pk_string</w:t>
            </w:r>
            <w:proofErr w:type="spellEnd"/>
          </w:p>
        </w:tc>
        <w:tc>
          <w:tcPr>
            <w:tcW w:w="2994" w:type="dxa"/>
            <w:vAlign w:val="center"/>
          </w:tcPr>
          <w:p w14:paraId="261905EF" w14:textId="77777777" w:rsidR="005A0A92" w:rsidRDefault="005A0A92" w:rsidP="00521D47">
            <w:r>
              <w:t>Blackboard course identifier</w:t>
            </w:r>
          </w:p>
        </w:tc>
        <w:tc>
          <w:tcPr>
            <w:tcW w:w="3020" w:type="dxa"/>
            <w:vAlign w:val="center"/>
          </w:tcPr>
          <w:p w14:paraId="2905749F" w14:textId="77777777" w:rsidR="005A0A92" w:rsidRDefault="005A0A92" w:rsidP="00521D47">
            <w:r>
              <w:t>stored &amp; used for handling courses with merged enrollments</w:t>
            </w:r>
          </w:p>
        </w:tc>
      </w:tr>
      <w:tr w:rsidR="005A0A92" w14:paraId="003FB830" w14:textId="77777777" w:rsidTr="00521D47">
        <w:trPr>
          <w:trHeight w:val="300"/>
        </w:trPr>
        <w:tc>
          <w:tcPr>
            <w:tcW w:w="3346" w:type="dxa"/>
            <w:vAlign w:val="center"/>
          </w:tcPr>
          <w:p w14:paraId="2F6A45A1" w14:textId="77777777" w:rsidR="005A0A92" w:rsidRDefault="005A0A92" w:rsidP="00521D47">
            <w:proofErr w:type="spellStart"/>
            <w:r>
              <w:t>user_id</w:t>
            </w:r>
            <w:proofErr w:type="spellEnd"/>
          </w:p>
        </w:tc>
        <w:tc>
          <w:tcPr>
            <w:tcW w:w="2994" w:type="dxa"/>
            <w:vAlign w:val="center"/>
          </w:tcPr>
          <w:p w14:paraId="1AFE02DD" w14:textId="77777777" w:rsidR="005A0A92" w:rsidRDefault="005A0A92" w:rsidP="00521D47">
            <w:r>
              <w:t>unique LTI user identifier</w:t>
            </w:r>
          </w:p>
        </w:tc>
        <w:tc>
          <w:tcPr>
            <w:tcW w:w="3020" w:type="dxa"/>
            <w:vAlign w:val="center"/>
          </w:tcPr>
          <w:p w14:paraId="1DC095CE" w14:textId="77777777" w:rsidR="005A0A92" w:rsidRDefault="005A0A92" w:rsidP="00521D47">
            <w:r>
              <w:t>stored &amp; used for creating and identifying user accounts, communication of student opt-out decisions to publisher courseware providers when applicable</w:t>
            </w:r>
          </w:p>
        </w:tc>
      </w:tr>
      <w:tr w:rsidR="005A0A92" w14:paraId="3879792A" w14:textId="77777777" w:rsidTr="00521D47">
        <w:trPr>
          <w:trHeight w:val="300"/>
        </w:trPr>
        <w:tc>
          <w:tcPr>
            <w:tcW w:w="3346" w:type="dxa"/>
            <w:vAlign w:val="center"/>
          </w:tcPr>
          <w:p w14:paraId="2789AD54" w14:textId="77777777" w:rsidR="005A0A92" w:rsidRDefault="005A0A92" w:rsidP="00521D47">
            <w:proofErr w:type="spellStart"/>
            <w:r>
              <w:t>lis_person_name_family</w:t>
            </w:r>
            <w:proofErr w:type="spellEnd"/>
          </w:p>
        </w:tc>
        <w:tc>
          <w:tcPr>
            <w:tcW w:w="2994" w:type="dxa"/>
            <w:vAlign w:val="center"/>
          </w:tcPr>
          <w:p w14:paraId="67CB4994" w14:textId="77777777" w:rsidR="005A0A92" w:rsidRDefault="005A0A92" w:rsidP="00521D47">
            <w:r>
              <w:t>user’s last name</w:t>
            </w:r>
          </w:p>
        </w:tc>
        <w:tc>
          <w:tcPr>
            <w:tcW w:w="3020" w:type="dxa"/>
            <w:vAlign w:val="center"/>
          </w:tcPr>
          <w:p w14:paraId="7CD2A7BA" w14:textId="77777777" w:rsidR="005A0A92" w:rsidRDefault="005A0A92" w:rsidP="00521D47">
            <w:r>
              <w:t>stored &amp; used for personalized display</w:t>
            </w:r>
          </w:p>
        </w:tc>
      </w:tr>
      <w:tr w:rsidR="005A0A92" w14:paraId="587E90A2" w14:textId="77777777" w:rsidTr="00521D47">
        <w:trPr>
          <w:trHeight w:val="300"/>
        </w:trPr>
        <w:tc>
          <w:tcPr>
            <w:tcW w:w="3346" w:type="dxa"/>
            <w:vAlign w:val="center"/>
          </w:tcPr>
          <w:p w14:paraId="272A1DFF" w14:textId="77777777" w:rsidR="005A0A92" w:rsidRDefault="005A0A92" w:rsidP="00521D47">
            <w:proofErr w:type="spellStart"/>
            <w:r>
              <w:t>lis_person_name_given</w:t>
            </w:r>
            <w:proofErr w:type="spellEnd"/>
          </w:p>
        </w:tc>
        <w:tc>
          <w:tcPr>
            <w:tcW w:w="2994" w:type="dxa"/>
            <w:vAlign w:val="center"/>
          </w:tcPr>
          <w:p w14:paraId="15CD7C08" w14:textId="77777777" w:rsidR="005A0A92" w:rsidRDefault="005A0A92" w:rsidP="00521D47">
            <w:r>
              <w:t>user’s first name</w:t>
            </w:r>
          </w:p>
        </w:tc>
        <w:tc>
          <w:tcPr>
            <w:tcW w:w="3020" w:type="dxa"/>
            <w:vAlign w:val="center"/>
          </w:tcPr>
          <w:p w14:paraId="071C01D2" w14:textId="77777777" w:rsidR="005A0A92" w:rsidRDefault="005A0A92" w:rsidP="00521D47">
            <w:r>
              <w:t>stored &amp; used for personalized display</w:t>
            </w:r>
          </w:p>
        </w:tc>
      </w:tr>
      <w:tr w:rsidR="005A0A92" w14:paraId="5B212875" w14:textId="77777777" w:rsidTr="00521D47">
        <w:trPr>
          <w:trHeight w:val="300"/>
        </w:trPr>
        <w:tc>
          <w:tcPr>
            <w:tcW w:w="3346" w:type="dxa"/>
            <w:vAlign w:val="center"/>
          </w:tcPr>
          <w:p w14:paraId="0A7F6B4D" w14:textId="77777777" w:rsidR="005A0A92" w:rsidRDefault="005A0A92" w:rsidP="00521D47">
            <w:proofErr w:type="spellStart"/>
            <w:r>
              <w:t>lis_person_name_full</w:t>
            </w:r>
            <w:proofErr w:type="spellEnd"/>
          </w:p>
        </w:tc>
        <w:tc>
          <w:tcPr>
            <w:tcW w:w="2994" w:type="dxa"/>
            <w:vAlign w:val="center"/>
          </w:tcPr>
          <w:p w14:paraId="55441148" w14:textId="77777777" w:rsidR="005A0A92" w:rsidRDefault="005A0A92" w:rsidP="00521D47">
            <w:r>
              <w:t>user’s full name</w:t>
            </w:r>
          </w:p>
        </w:tc>
        <w:tc>
          <w:tcPr>
            <w:tcW w:w="3020" w:type="dxa"/>
            <w:vAlign w:val="center"/>
          </w:tcPr>
          <w:p w14:paraId="2F57ECB8" w14:textId="77777777" w:rsidR="005A0A92" w:rsidRDefault="005A0A92" w:rsidP="00521D47">
            <w:r>
              <w:t>not stored or used</w:t>
            </w:r>
          </w:p>
        </w:tc>
      </w:tr>
      <w:tr w:rsidR="005A0A92" w14:paraId="1F426877" w14:textId="77777777" w:rsidTr="00521D47">
        <w:trPr>
          <w:trHeight w:val="300"/>
        </w:trPr>
        <w:tc>
          <w:tcPr>
            <w:tcW w:w="3346" w:type="dxa"/>
            <w:vAlign w:val="center"/>
          </w:tcPr>
          <w:p w14:paraId="2219F3A3" w14:textId="77777777" w:rsidR="005A0A92" w:rsidRDefault="005A0A92" w:rsidP="00521D47">
            <w:proofErr w:type="spellStart"/>
            <w:r>
              <w:lastRenderedPageBreak/>
              <w:t>lis_person_contact_email_primary</w:t>
            </w:r>
            <w:proofErr w:type="spellEnd"/>
          </w:p>
        </w:tc>
        <w:tc>
          <w:tcPr>
            <w:tcW w:w="2994" w:type="dxa"/>
            <w:vAlign w:val="center"/>
          </w:tcPr>
          <w:p w14:paraId="58A4739A" w14:textId="77777777" w:rsidR="005A0A92" w:rsidRDefault="005A0A92" w:rsidP="00521D47">
            <w:r>
              <w:t>user’s email address</w:t>
            </w:r>
          </w:p>
        </w:tc>
        <w:tc>
          <w:tcPr>
            <w:tcW w:w="3020" w:type="dxa"/>
            <w:vAlign w:val="center"/>
          </w:tcPr>
          <w:p w14:paraId="37F3CE69" w14:textId="77777777" w:rsidR="005A0A92" w:rsidRDefault="005A0A92" w:rsidP="00521D47">
            <w:r>
              <w:t>stored &amp; used for creating and identifying BNC user accounts and matching LMS student accounts to SIS student enrollment for Inclusive Access programs</w:t>
            </w:r>
          </w:p>
        </w:tc>
      </w:tr>
      <w:tr w:rsidR="005A0A92" w14:paraId="44F95117" w14:textId="77777777" w:rsidTr="00521D47">
        <w:trPr>
          <w:trHeight w:val="300"/>
        </w:trPr>
        <w:tc>
          <w:tcPr>
            <w:tcW w:w="3346" w:type="dxa"/>
            <w:vAlign w:val="center"/>
          </w:tcPr>
          <w:p w14:paraId="51AE5A4C" w14:textId="77777777" w:rsidR="005A0A92" w:rsidRDefault="005A0A92" w:rsidP="00521D47">
            <w:proofErr w:type="spellStart"/>
            <w:r>
              <w:t>lis_person_sourcedid</w:t>
            </w:r>
            <w:proofErr w:type="spellEnd"/>
          </w:p>
        </w:tc>
        <w:tc>
          <w:tcPr>
            <w:tcW w:w="2994" w:type="dxa"/>
            <w:vAlign w:val="center"/>
          </w:tcPr>
          <w:p w14:paraId="28CAF0E0" w14:textId="77777777" w:rsidR="005A0A92" w:rsidRDefault="005A0A92" w:rsidP="00521D47">
            <w:r>
              <w:t>student id</w:t>
            </w:r>
          </w:p>
        </w:tc>
        <w:tc>
          <w:tcPr>
            <w:tcW w:w="3020" w:type="dxa"/>
            <w:vAlign w:val="center"/>
          </w:tcPr>
          <w:p w14:paraId="0C877DFF" w14:textId="77777777" w:rsidR="005A0A92" w:rsidRDefault="005A0A92" w:rsidP="00521D47">
            <w:r>
              <w:t>stored &amp; used for matching LMS student accounts to SIS student enrollment for Inclusive Access programs</w:t>
            </w:r>
          </w:p>
        </w:tc>
      </w:tr>
      <w:tr w:rsidR="005A0A92" w14:paraId="377B1D6A" w14:textId="77777777" w:rsidTr="00521D47">
        <w:trPr>
          <w:trHeight w:val="300"/>
        </w:trPr>
        <w:tc>
          <w:tcPr>
            <w:tcW w:w="3346" w:type="dxa"/>
            <w:vAlign w:val="center"/>
          </w:tcPr>
          <w:p w14:paraId="2BA8B4B3" w14:textId="77777777" w:rsidR="005A0A92" w:rsidRDefault="005A0A92" w:rsidP="00521D47">
            <w:r>
              <w:t>user.id</w:t>
            </w:r>
          </w:p>
        </w:tc>
        <w:tc>
          <w:tcPr>
            <w:tcW w:w="2994" w:type="dxa"/>
            <w:vAlign w:val="center"/>
          </w:tcPr>
          <w:p w14:paraId="02290C99" w14:textId="77777777" w:rsidR="005A0A92" w:rsidRDefault="005A0A92" w:rsidP="00521D47">
            <w:r>
              <w:t>Blackboard username</w:t>
            </w:r>
          </w:p>
        </w:tc>
        <w:tc>
          <w:tcPr>
            <w:tcW w:w="3020" w:type="dxa"/>
            <w:vAlign w:val="center"/>
          </w:tcPr>
          <w:p w14:paraId="7BD50DB0" w14:textId="77777777" w:rsidR="005A0A92" w:rsidRDefault="005A0A92" w:rsidP="00521D47">
            <w:r>
              <w:t>stored &amp; used for matching LMS student accounts to SIS student enrollment for Inclusive Access programs, communication of student opt-out decisions to publisher courseware providers when applicable</w:t>
            </w:r>
          </w:p>
        </w:tc>
      </w:tr>
    </w:tbl>
    <w:p w14:paraId="09243B76" w14:textId="77777777" w:rsidR="005A0A92" w:rsidRDefault="005A0A92" w:rsidP="005A0A92">
      <w:r w:rsidRPr="03463A72">
        <w:rPr>
          <w:rFonts w:ascii="Roboto" w:eastAsia="Roboto" w:hAnsi="Roboto" w:cs="Roboto"/>
          <w:color w:val="000000" w:themeColor="text1"/>
        </w:rPr>
        <w:t xml:space="preserve"> </w:t>
      </w:r>
    </w:p>
    <w:p w14:paraId="4E09CA13" w14:textId="77777777" w:rsidR="005A0A92" w:rsidRDefault="005A0A92" w:rsidP="005A0A92">
      <w:pPr>
        <w:pStyle w:val="ListParagraph"/>
        <w:numPr>
          <w:ilvl w:val="0"/>
          <w:numId w:val="1"/>
        </w:numPr>
        <w:rPr>
          <w:rFonts w:ascii="Roboto" w:eastAsia="Roboto" w:hAnsi="Roboto" w:cs="Roboto"/>
          <w:color w:val="757575"/>
          <w:sz w:val="18"/>
          <w:szCs w:val="18"/>
        </w:rPr>
      </w:pPr>
      <w:hyperlink r:id="rId5">
        <w:r w:rsidRPr="03463A72">
          <w:rPr>
            <w:rStyle w:val="Hyperlink"/>
            <w:rFonts w:ascii="Roboto" w:eastAsia="Roboto" w:hAnsi="Roboto" w:cs="Roboto"/>
            <w:sz w:val="18"/>
            <w:szCs w:val="18"/>
          </w:rPr>
          <w:t xml:space="preserve">Blackboard Merges + </w:t>
        </w:r>
        <w:proofErr w:type="spellStart"/>
        <w:r w:rsidRPr="03463A72">
          <w:rPr>
            <w:rStyle w:val="Hyperlink"/>
            <w:rFonts w:ascii="Roboto" w:eastAsia="Roboto" w:hAnsi="Roboto" w:cs="Roboto"/>
            <w:sz w:val="18"/>
            <w:szCs w:val="18"/>
          </w:rPr>
          <w:t>Crosslistings</w:t>
        </w:r>
        <w:proofErr w:type="spellEnd"/>
        <w:r w:rsidRPr="03463A72">
          <w:rPr>
            <w:rStyle w:val="Hyperlink"/>
            <w:rFonts w:ascii="Roboto" w:eastAsia="Roboto" w:hAnsi="Roboto" w:cs="Roboto"/>
            <w:sz w:val="18"/>
            <w:szCs w:val="18"/>
          </w:rPr>
          <w:t xml:space="preserve"> Mapping Template.xlsx</w:t>
        </w:r>
      </w:hyperlink>
      <w:r w:rsidRPr="03463A72">
        <w:rPr>
          <w:rFonts w:ascii="Roboto" w:eastAsia="Roboto" w:hAnsi="Roboto" w:cs="Roboto"/>
          <w:color w:val="757575"/>
          <w:sz w:val="18"/>
          <w:szCs w:val="18"/>
        </w:rPr>
        <w:t xml:space="preserve"> (10 KB)</w:t>
      </w:r>
    </w:p>
    <w:p w14:paraId="04791C3C" w14:textId="77777777" w:rsidR="00F01EEC" w:rsidRDefault="00F01EEC"/>
    <w:sectPr w:rsidR="00F01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6124B"/>
    <w:multiLevelType w:val="multilevel"/>
    <w:tmpl w:val="DEDA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88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92"/>
    <w:rsid w:val="005A0A92"/>
    <w:rsid w:val="00993F68"/>
    <w:rsid w:val="00D47C43"/>
    <w:rsid w:val="00F01EEC"/>
    <w:rsid w:val="00F2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1BA272"/>
  <w15:chartTrackingRefBased/>
  <w15:docId w15:val="{E8EB18E5-1223-124F-A7D1-E16E54A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A92"/>
    <w:rPr>
      <w:rFonts w:eastAsiaTheme="minorHAnsi"/>
      <w:kern w:val="0"/>
      <w:lang w:eastAsia="en-US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A0A9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A0A9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A0A92"/>
    <w:rPr>
      <w:rFonts w:ascii="Times New Roman" w:eastAsia="Times New Roman" w:hAnsi="Times New Roman" w:cs="Times New Roman"/>
      <w:b/>
      <w:bCs/>
      <w:kern w:val="0"/>
      <w:sz w:val="27"/>
      <w:szCs w:val="27"/>
      <w:lang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A0A92"/>
    <w:rPr>
      <w:rFonts w:ascii="Times New Roman" w:eastAsia="Times New Roman" w:hAnsi="Times New Roman" w:cs="Times New Roman"/>
      <w:b/>
      <w:bCs/>
      <w:kern w:val="0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A0A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0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ccess.vitalsource.com/hc/en-us/article_attachments/7711437350423/Blackboard__Merges_%252B_Crosslistings_Mapping_Template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Nupp, Emily</dc:creator>
  <cp:keywords/>
  <dc:description/>
  <cp:lastModifiedBy>Nupp, Emily</cp:lastModifiedBy>
  <cp:revision>1</cp:revision>
  <dcterms:created xsi:type="dcterms:W3CDTF">2023-05-22T17:27:00Z</dcterms:created>
  <dcterms:modified xsi:type="dcterms:W3CDTF">2023-05-22T18:04:00Z</dcterms:modified>
</cp:coreProperties>
</file>