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67F5" w14:textId="77777777" w:rsidR="005D0555" w:rsidRDefault="005D0555" w:rsidP="005D0555">
      <w:pPr>
        <w:pStyle w:val="Heading4"/>
      </w:pPr>
      <w:r w:rsidRPr="51DA595F">
        <w:rPr>
          <w:rFonts w:ascii="Roboto" w:eastAsia="Roboto" w:hAnsi="Roboto" w:cs="Roboto"/>
          <w:b/>
          <w:bCs/>
          <w:i w:val="0"/>
          <w:iCs w:val="0"/>
          <w:color w:val="2F2F39"/>
          <w:sz w:val="33"/>
          <w:szCs w:val="33"/>
        </w:rPr>
        <w:t>Canvas Merges + Cross-listing Mapping Template</w:t>
      </w:r>
    </w:p>
    <w:p w14:paraId="2237EE82" w14:textId="77777777" w:rsidR="005D0555" w:rsidRDefault="005D0555" w:rsidP="005D0555">
      <w:pPr>
        <w:spacing w:beforeAutospacing="1" w:afterAutospacing="1"/>
      </w:pPr>
      <w:r w:rsidRPr="51DA595F">
        <w:rPr>
          <w:rFonts w:ascii="Roboto" w:eastAsia="Roboto" w:hAnsi="Roboto" w:cs="Roboto"/>
          <w:color w:val="000000" w:themeColor="text1"/>
        </w:rPr>
        <w:t>Please use the downloadable template (see link below) to communicate any merged or cross-listed courses. Completed templates should be emailed to your bookstore manager.</w:t>
      </w:r>
    </w:p>
    <w:p w14:paraId="56C5B629" w14:textId="77777777" w:rsidR="005D0555" w:rsidRDefault="005D0555" w:rsidP="005D0555">
      <w:pPr>
        <w:spacing w:beforeAutospacing="1" w:afterAutospacing="1"/>
        <w:rPr>
          <w:rFonts w:ascii="Roboto" w:eastAsia="Roboto" w:hAnsi="Roboto" w:cs="Roboto"/>
          <w:color w:val="000000" w:themeColor="text1"/>
        </w:rPr>
      </w:pPr>
    </w:p>
    <w:p w14:paraId="79EA20ED" w14:textId="77777777" w:rsidR="005D0555" w:rsidRDefault="005D0555" w:rsidP="005D0555">
      <w:pPr>
        <w:pStyle w:val="Heading3"/>
      </w:pPr>
      <w:r w:rsidRPr="51DA595F">
        <w:rPr>
          <w:rFonts w:ascii="Roboto" w:eastAsia="Roboto" w:hAnsi="Roboto" w:cs="Roboto"/>
          <w:color w:val="2F2F39"/>
          <w:sz w:val="39"/>
          <w:szCs w:val="39"/>
        </w:rPr>
        <w:t>LTI Data Transmission Summary</w:t>
      </w: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85"/>
        <w:gridCol w:w="3248"/>
        <w:gridCol w:w="4327"/>
      </w:tblGrid>
      <w:tr w:rsidR="005D0555" w14:paraId="3F4158A1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25FE22BA" w14:textId="77777777" w:rsidR="005D0555" w:rsidRDefault="005D0555" w:rsidP="00521D47">
            <w:r w:rsidRPr="51DA595F">
              <w:rPr>
                <w:rFonts w:ascii="Roboto" w:eastAsia="Roboto" w:hAnsi="Roboto" w:cs="Roboto"/>
                <w:b/>
                <w:bCs/>
                <w:color w:val="000000" w:themeColor="text1"/>
              </w:rPr>
              <w:t>Field</w:t>
            </w:r>
          </w:p>
        </w:tc>
        <w:tc>
          <w:tcPr>
            <w:tcW w:w="3248" w:type="dxa"/>
            <w:vAlign w:val="center"/>
          </w:tcPr>
          <w:p w14:paraId="21871283" w14:textId="77777777" w:rsidR="005D0555" w:rsidRDefault="005D0555" w:rsidP="00521D47">
            <w:r w:rsidRPr="51DA595F">
              <w:rPr>
                <w:rFonts w:ascii="Roboto" w:eastAsia="Roboto" w:hAnsi="Roboto" w:cs="Roboto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4327" w:type="dxa"/>
            <w:vAlign w:val="center"/>
          </w:tcPr>
          <w:p w14:paraId="55DDF65E" w14:textId="77777777" w:rsidR="005D0555" w:rsidRDefault="005D0555" w:rsidP="00521D47">
            <w:r w:rsidRPr="51DA595F">
              <w:rPr>
                <w:rFonts w:ascii="Roboto" w:eastAsia="Roboto" w:hAnsi="Roboto" w:cs="Roboto"/>
                <w:b/>
                <w:bCs/>
                <w:color w:val="000000" w:themeColor="text1"/>
              </w:rPr>
              <w:t>Storage &amp; Usage</w:t>
            </w:r>
          </w:p>
        </w:tc>
      </w:tr>
      <w:tr w:rsidR="005D0555" w14:paraId="2E5D3BA6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48F1E238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context_id</w:t>
            </w:r>
            <w:proofErr w:type="spellEnd"/>
          </w:p>
        </w:tc>
        <w:tc>
          <w:tcPr>
            <w:tcW w:w="3248" w:type="dxa"/>
            <w:vAlign w:val="center"/>
          </w:tcPr>
          <w:p w14:paraId="02804DFF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unique LTI course identifier</w:t>
            </w:r>
          </w:p>
        </w:tc>
        <w:tc>
          <w:tcPr>
            <w:tcW w:w="4327" w:type="dxa"/>
            <w:vAlign w:val="center"/>
          </w:tcPr>
          <w:p w14:paraId="0F3CE656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identifying unique courses, communication of student opt-out decisions to publisher courseware providers when applicable</w:t>
            </w:r>
          </w:p>
        </w:tc>
      </w:tr>
      <w:tr w:rsidR="005D0555" w14:paraId="07EAEE15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49C627F2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context_title</w:t>
            </w:r>
            <w:proofErr w:type="spellEnd"/>
          </w:p>
        </w:tc>
        <w:tc>
          <w:tcPr>
            <w:tcW w:w="3248" w:type="dxa"/>
            <w:vAlign w:val="center"/>
          </w:tcPr>
          <w:p w14:paraId="51F7442F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course name</w:t>
            </w:r>
          </w:p>
        </w:tc>
        <w:tc>
          <w:tcPr>
            <w:tcW w:w="4327" w:type="dxa"/>
            <w:vAlign w:val="center"/>
          </w:tcPr>
          <w:p w14:paraId="15FF8DAD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display in VitalSource Launch &amp; Analytics and matching LMS course data to SIS course data for Inclusive Access programs</w:t>
            </w:r>
          </w:p>
        </w:tc>
      </w:tr>
      <w:tr w:rsidR="005D0555" w14:paraId="5C6929AC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5ABC5300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context_label</w:t>
            </w:r>
            <w:proofErr w:type="spellEnd"/>
          </w:p>
        </w:tc>
        <w:tc>
          <w:tcPr>
            <w:tcW w:w="3248" w:type="dxa"/>
            <w:vAlign w:val="center"/>
          </w:tcPr>
          <w:p w14:paraId="05C909C2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course code</w:t>
            </w:r>
          </w:p>
        </w:tc>
        <w:tc>
          <w:tcPr>
            <w:tcW w:w="4327" w:type="dxa"/>
            <w:vAlign w:val="center"/>
          </w:tcPr>
          <w:p w14:paraId="0C881A64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display in VitalSource Launch &amp; Analytics and matching LMS course data to SIS course data for Inclusive Access programs</w:t>
            </w:r>
          </w:p>
        </w:tc>
      </w:tr>
      <w:tr w:rsidR="005D0555" w14:paraId="077B1FB3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49707FEE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custom_canvas_course_id</w:t>
            </w:r>
            <w:proofErr w:type="spellEnd"/>
          </w:p>
        </w:tc>
        <w:tc>
          <w:tcPr>
            <w:tcW w:w="3248" w:type="dxa"/>
            <w:vAlign w:val="center"/>
          </w:tcPr>
          <w:p w14:paraId="7BE89C22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unique Canvas course identifier</w:t>
            </w:r>
          </w:p>
        </w:tc>
        <w:tc>
          <w:tcPr>
            <w:tcW w:w="4327" w:type="dxa"/>
            <w:vAlign w:val="center"/>
          </w:tcPr>
          <w:p w14:paraId="25BAB9EA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identifying unique courses</w:t>
            </w:r>
          </w:p>
        </w:tc>
      </w:tr>
      <w:tr w:rsidR="005D0555" w14:paraId="636D4716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197BD9C4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custom_canvas_section_id</w:t>
            </w:r>
            <w:proofErr w:type="spellEnd"/>
          </w:p>
        </w:tc>
        <w:tc>
          <w:tcPr>
            <w:tcW w:w="3248" w:type="dxa"/>
            <w:vAlign w:val="center"/>
          </w:tcPr>
          <w:p w14:paraId="3F5DEF79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 xml:space="preserve">unique Canvas course section identifiers for the sections in which the user is enrolled </w:t>
            </w:r>
            <w:proofErr w:type="gramStart"/>
            <w:r w:rsidRPr="51DA595F">
              <w:rPr>
                <w:rFonts w:ascii="Roboto" w:eastAsia="Roboto" w:hAnsi="Roboto" w:cs="Roboto"/>
                <w:color w:val="000000" w:themeColor="text1"/>
              </w:rPr>
              <w:t>in</w:t>
            </w:r>
            <w:proofErr w:type="gramEnd"/>
          </w:p>
          <w:p w14:paraId="11B8C270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 if configured as a custom field</w:t>
            </w:r>
          </w:p>
        </w:tc>
        <w:tc>
          <w:tcPr>
            <w:tcW w:w="4327" w:type="dxa"/>
            <w:vAlign w:val="center"/>
          </w:tcPr>
          <w:p w14:paraId="7807EF1E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handling cross-listed courses</w:t>
            </w:r>
          </w:p>
        </w:tc>
      </w:tr>
      <w:tr w:rsidR="005D0555" w14:paraId="3A86E06D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724CF420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lis_course_offering_sourcedid</w:t>
            </w:r>
            <w:proofErr w:type="spellEnd"/>
          </w:p>
        </w:tc>
        <w:tc>
          <w:tcPr>
            <w:tcW w:w="3248" w:type="dxa"/>
            <w:vAlign w:val="center"/>
          </w:tcPr>
          <w:p w14:paraId="0D3E675D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course SIS identifier</w:t>
            </w:r>
          </w:p>
        </w:tc>
        <w:tc>
          <w:tcPr>
            <w:tcW w:w="4327" w:type="dxa"/>
            <w:vAlign w:val="center"/>
          </w:tcPr>
          <w:p w14:paraId="2E101874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display in VitalSource Launch &amp; Analytics and matching LMS course data to SIS course data for Inclusive Access programs</w:t>
            </w:r>
          </w:p>
        </w:tc>
      </w:tr>
      <w:tr w:rsidR="005D0555" w14:paraId="66D2D1AA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635C779C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custom_course_start_date</w:t>
            </w:r>
            <w:proofErr w:type="spellEnd"/>
          </w:p>
        </w:tc>
        <w:tc>
          <w:tcPr>
            <w:tcW w:w="3248" w:type="dxa"/>
            <w:vAlign w:val="center"/>
          </w:tcPr>
          <w:p w14:paraId="6D65767C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course start date</w:t>
            </w:r>
          </w:p>
          <w:p w14:paraId="687F5294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 if configured as a custom field</w:t>
            </w:r>
          </w:p>
        </w:tc>
        <w:tc>
          <w:tcPr>
            <w:tcW w:w="4327" w:type="dxa"/>
            <w:vAlign w:val="center"/>
          </w:tcPr>
          <w:p w14:paraId="778FE861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determining when courses should be considered active in application displays and when to issue add/drop content access to students</w:t>
            </w:r>
          </w:p>
        </w:tc>
      </w:tr>
      <w:tr w:rsidR="005D0555" w14:paraId="529C2DF2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40C24D7C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lastRenderedPageBreak/>
              <w:t>custom_term_name</w:t>
            </w:r>
            <w:proofErr w:type="spellEnd"/>
          </w:p>
        </w:tc>
        <w:tc>
          <w:tcPr>
            <w:tcW w:w="3248" w:type="dxa"/>
            <w:vAlign w:val="center"/>
          </w:tcPr>
          <w:p w14:paraId="79236902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 xml:space="preserve">the name of the term to which the course </w:t>
            </w:r>
            <w:proofErr w:type="gramStart"/>
            <w:r w:rsidRPr="51DA595F">
              <w:rPr>
                <w:rFonts w:ascii="Roboto" w:eastAsia="Roboto" w:hAnsi="Roboto" w:cs="Roboto"/>
                <w:color w:val="000000" w:themeColor="text1"/>
              </w:rPr>
              <w:t>belongs</w:t>
            </w:r>
            <w:proofErr w:type="gramEnd"/>
          </w:p>
          <w:p w14:paraId="5E805F32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 if configured as a custom field</w:t>
            </w:r>
          </w:p>
        </w:tc>
        <w:tc>
          <w:tcPr>
            <w:tcW w:w="4327" w:type="dxa"/>
            <w:vAlign w:val="center"/>
          </w:tcPr>
          <w:p w14:paraId="7DD0E989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determining when courses should be considered active in application displays</w:t>
            </w:r>
          </w:p>
        </w:tc>
      </w:tr>
      <w:tr w:rsidR="005D0555" w14:paraId="0067D950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4C9B7C72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custom_term_start_date</w:t>
            </w:r>
            <w:proofErr w:type="spellEnd"/>
          </w:p>
        </w:tc>
        <w:tc>
          <w:tcPr>
            <w:tcW w:w="3248" w:type="dxa"/>
            <w:vAlign w:val="center"/>
          </w:tcPr>
          <w:p w14:paraId="040211F6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 xml:space="preserve">term start </w:t>
            </w:r>
            <w:proofErr w:type="gramStart"/>
            <w:r w:rsidRPr="51DA595F">
              <w:rPr>
                <w:rFonts w:ascii="Roboto" w:eastAsia="Roboto" w:hAnsi="Roboto" w:cs="Roboto"/>
                <w:color w:val="000000" w:themeColor="text1"/>
              </w:rPr>
              <w:t>date</w:t>
            </w:r>
            <w:proofErr w:type="gramEnd"/>
          </w:p>
          <w:p w14:paraId="5E77B719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 if configured as a custom field</w:t>
            </w:r>
          </w:p>
        </w:tc>
        <w:tc>
          <w:tcPr>
            <w:tcW w:w="4327" w:type="dxa"/>
            <w:vAlign w:val="center"/>
          </w:tcPr>
          <w:p w14:paraId="31B824C8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determining when courses should be considered active in application displays and when to issue add/drop content access to students</w:t>
            </w:r>
          </w:p>
        </w:tc>
      </w:tr>
      <w:tr w:rsidR="005D0555" w14:paraId="62A5080D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2B087E92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custom_pervious_context_ids</w:t>
            </w:r>
            <w:proofErr w:type="spellEnd"/>
          </w:p>
        </w:tc>
        <w:tc>
          <w:tcPr>
            <w:tcW w:w="3248" w:type="dxa"/>
            <w:vAlign w:val="center"/>
          </w:tcPr>
          <w:p w14:paraId="7FEC7CD4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 xml:space="preserve">context ids of courses from which content has been </w:t>
            </w:r>
            <w:proofErr w:type="gramStart"/>
            <w:r w:rsidRPr="51DA595F">
              <w:rPr>
                <w:rFonts w:ascii="Roboto" w:eastAsia="Roboto" w:hAnsi="Roboto" w:cs="Roboto"/>
                <w:color w:val="000000" w:themeColor="text1"/>
              </w:rPr>
              <w:t>copied</w:t>
            </w:r>
            <w:proofErr w:type="gramEnd"/>
          </w:p>
          <w:p w14:paraId="2E7DDEC8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 if configured as a custom field</w:t>
            </w:r>
          </w:p>
        </w:tc>
        <w:tc>
          <w:tcPr>
            <w:tcW w:w="4327" w:type="dxa"/>
            <w:vAlign w:val="center"/>
          </w:tcPr>
          <w:p w14:paraId="2DD86B9C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to identify course resources from the courses form which they were copied</w:t>
            </w:r>
          </w:p>
        </w:tc>
      </w:tr>
      <w:tr w:rsidR="005D0555" w14:paraId="23E7E215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7032C664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custom_pervious_canvas_course_ids</w:t>
            </w:r>
            <w:proofErr w:type="spellEnd"/>
          </w:p>
        </w:tc>
        <w:tc>
          <w:tcPr>
            <w:tcW w:w="3248" w:type="dxa"/>
            <w:vAlign w:val="center"/>
          </w:tcPr>
          <w:p w14:paraId="66F1EB34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 xml:space="preserve">Canvas course ids of courses from which content has been </w:t>
            </w:r>
            <w:proofErr w:type="gramStart"/>
            <w:r w:rsidRPr="51DA595F">
              <w:rPr>
                <w:rFonts w:ascii="Roboto" w:eastAsia="Roboto" w:hAnsi="Roboto" w:cs="Roboto"/>
                <w:color w:val="000000" w:themeColor="text1"/>
              </w:rPr>
              <w:t>copied</w:t>
            </w:r>
            <w:proofErr w:type="gramEnd"/>
          </w:p>
          <w:p w14:paraId="69D913E9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 if configured as a custom field</w:t>
            </w:r>
          </w:p>
        </w:tc>
        <w:tc>
          <w:tcPr>
            <w:tcW w:w="4327" w:type="dxa"/>
            <w:vAlign w:val="center"/>
          </w:tcPr>
          <w:p w14:paraId="47DDD2AC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to identify course resources from the courses form which they were copied</w:t>
            </w:r>
          </w:p>
        </w:tc>
      </w:tr>
      <w:tr w:rsidR="005D0555" w14:paraId="269E1823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11D9120E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custom_canvas_user_id</w:t>
            </w:r>
            <w:proofErr w:type="spellEnd"/>
          </w:p>
        </w:tc>
        <w:tc>
          <w:tcPr>
            <w:tcW w:w="3248" w:type="dxa"/>
            <w:vAlign w:val="center"/>
          </w:tcPr>
          <w:p w14:paraId="4F964F11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unique Canvas user identifier</w:t>
            </w:r>
          </w:p>
          <w:p w14:paraId="546430EA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received if tool privacy is set to public</w:t>
            </w:r>
          </w:p>
        </w:tc>
        <w:tc>
          <w:tcPr>
            <w:tcW w:w="4327" w:type="dxa"/>
            <w:vAlign w:val="center"/>
          </w:tcPr>
          <w:p w14:paraId="22B576DF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to identify unique user accounts</w:t>
            </w:r>
          </w:p>
        </w:tc>
      </w:tr>
      <w:tr w:rsidR="005D0555" w14:paraId="5866F134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1A10C95D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custom_canvas_user_login_id</w:t>
            </w:r>
            <w:proofErr w:type="spellEnd"/>
          </w:p>
        </w:tc>
        <w:tc>
          <w:tcPr>
            <w:tcW w:w="3248" w:type="dxa"/>
            <w:vAlign w:val="center"/>
          </w:tcPr>
          <w:p w14:paraId="1109B5AD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Canvas username</w:t>
            </w:r>
          </w:p>
          <w:p w14:paraId="3C8B6CDD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received if tool privacy is set to public</w:t>
            </w:r>
          </w:p>
        </w:tc>
        <w:tc>
          <w:tcPr>
            <w:tcW w:w="4327" w:type="dxa"/>
            <w:vAlign w:val="center"/>
          </w:tcPr>
          <w:p w14:paraId="4BDC2AE8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matching LMS student accounts to SIS student enrollment for Inclusive Access program, communication of student opt-out decisions to publisher courseware providers when applicable</w:t>
            </w:r>
          </w:p>
        </w:tc>
      </w:tr>
      <w:tr w:rsidR="005D0555" w14:paraId="131D9F87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00403974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user_id</w:t>
            </w:r>
            <w:proofErr w:type="spellEnd"/>
          </w:p>
        </w:tc>
        <w:tc>
          <w:tcPr>
            <w:tcW w:w="3248" w:type="dxa"/>
            <w:vAlign w:val="center"/>
          </w:tcPr>
          <w:p w14:paraId="3AE8B749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unique LTI user identifier</w:t>
            </w:r>
          </w:p>
        </w:tc>
        <w:tc>
          <w:tcPr>
            <w:tcW w:w="4327" w:type="dxa"/>
            <w:vAlign w:val="center"/>
          </w:tcPr>
          <w:p w14:paraId="0CCC4271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creating and identifying VitalSource user accounts, communication of student opt-out decisions to publisher courseware providers when applicable</w:t>
            </w:r>
          </w:p>
        </w:tc>
      </w:tr>
      <w:tr w:rsidR="005D0555" w14:paraId="37BBE022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727DB38A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lis_person_contact_email_primary</w:t>
            </w:r>
            <w:proofErr w:type="spellEnd"/>
          </w:p>
        </w:tc>
        <w:tc>
          <w:tcPr>
            <w:tcW w:w="3248" w:type="dxa"/>
            <w:vAlign w:val="center"/>
          </w:tcPr>
          <w:p w14:paraId="5B5DA97F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user email address</w:t>
            </w:r>
          </w:p>
          <w:p w14:paraId="333C4A6C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received if tool privacy is set to public</w:t>
            </w:r>
          </w:p>
        </w:tc>
        <w:tc>
          <w:tcPr>
            <w:tcW w:w="4327" w:type="dxa"/>
            <w:vAlign w:val="center"/>
          </w:tcPr>
          <w:p w14:paraId="2AFFF08B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matching LMS student accounts to SIS student enrollment for Inclusive Access programs</w:t>
            </w:r>
          </w:p>
        </w:tc>
      </w:tr>
      <w:tr w:rsidR="005D0555" w14:paraId="2B9A3861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3D9257D0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lis_person_name_given</w:t>
            </w:r>
            <w:proofErr w:type="spellEnd"/>
          </w:p>
        </w:tc>
        <w:tc>
          <w:tcPr>
            <w:tcW w:w="3248" w:type="dxa"/>
            <w:vAlign w:val="center"/>
          </w:tcPr>
          <w:p w14:paraId="323F89C6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user first name</w:t>
            </w:r>
          </w:p>
          <w:p w14:paraId="4A954825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lastRenderedPageBreak/>
              <w:t xml:space="preserve">optional field, only </w:t>
            </w:r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recieved</w:t>
            </w:r>
            <w:proofErr w:type="spellEnd"/>
            <w:r w:rsidRPr="51DA595F">
              <w:rPr>
                <w:rFonts w:ascii="Roboto" w:eastAsia="Roboto" w:hAnsi="Roboto" w:cs="Roboto"/>
                <w:color w:val="000000" w:themeColor="text1"/>
              </w:rPr>
              <w:t xml:space="preserve"> if tool privacy is set to name only or public</w:t>
            </w:r>
          </w:p>
        </w:tc>
        <w:tc>
          <w:tcPr>
            <w:tcW w:w="4327" w:type="dxa"/>
            <w:vAlign w:val="center"/>
          </w:tcPr>
          <w:p w14:paraId="5BFD9DC3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lastRenderedPageBreak/>
              <w:t xml:space="preserve">stored &amp; used for matching LMS student accounts to SIS student </w:t>
            </w:r>
            <w:r w:rsidRPr="51DA595F">
              <w:rPr>
                <w:rFonts w:ascii="Roboto" w:eastAsia="Roboto" w:hAnsi="Roboto" w:cs="Roboto"/>
                <w:color w:val="000000" w:themeColor="text1"/>
              </w:rPr>
              <w:lastRenderedPageBreak/>
              <w:t>enrollment for Inclusive Access programs</w:t>
            </w:r>
          </w:p>
        </w:tc>
      </w:tr>
      <w:tr w:rsidR="005D0555" w14:paraId="369D7668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5671A25A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lastRenderedPageBreak/>
              <w:t>lis_person_name_family</w:t>
            </w:r>
            <w:proofErr w:type="spellEnd"/>
          </w:p>
        </w:tc>
        <w:tc>
          <w:tcPr>
            <w:tcW w:w="3248" w:type="dxa"/>
            <w:vAlign w:val="center"/>
          </w:tcPr>
          <w:p w14:paraId="606E2A9D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user last name</w:t>
            </w:r>
          </w:p>
          <w:p w14:paraId="7D65B3A8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received if tool privacy is set to name only or public</w:t>
            </w:r>
          </w:p>
        </w:tc>
        <w:tc>
          <w:tcPr>
            <w:tcW w:w="4327" w:type="dxa"/>
            <w:vAlign w:val="center"/>
          </w:tcPr>
          <w:p w14:paraId="41AA2014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matching LMS student accounts to SIS student enrollment for Inclusive Access programs</w:t>
            </w:r>
          </w:p>
        </w:tc>
      </w:tr>
      <w:tr w:rsidR="005D0555" w14:paraId="0F0D7E5F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51D45723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lis_person_name_full</w:t>
            </w:r>
            <w:proofErr w:type="spellEnd"/>
          </w:p>
        </w:tc>
        <w:tc>
          <w:tcPr>
            <w:tcW w:w="3248" w:type="dxa"/>
            <w:vAlign w:val="center"/>
          </w:tcPr>
          <w:p w14:paraId="5A1FAE02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user full name</w:t>
            </w:r>
          </w:p>
          <w:p w14:paraId="0C6369D5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received if tool privacy is set to name only or public</w:t>
            </w:r>
          </w:p>
        </w:tc>
        <w:tc>
          <w:tcPr>
            <w:tcW w:w="4327" w:type="dxa"/>
            <w:vAlign w:val="center"/>
          </w:tcPr>
          <w:p w14:paraId="5CDFC175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not stored or used</w:t>
            </w:r>
          </w:p>
        </w:tc>
      </w:tr>
      <w:tr w:rsidR="005D0555" w14:paraId="6EFE13B0" w14:textId="77777777" w:rsidTr="00521D47">
        <w:trPr>
          <w:trHeight w:val="300"/>
        </w:trPr>
        <w:tc>
          <w:tcPr>
            <w:tcW w:w="1785" w:type="dxa"/>
            <w:vAlign w:val="center"/>
          </w:tcPr>
          <w:p w14:paraId="13B5C653" w14:textId="77777777" w:rsidR="005D0555" w:rsidRDefault="005D0555" w:rsidP="00521D47">
            <w:proofErr w:type="spellStart"/>
            <w:r w:rsidRPr="51DA595F">
              <w:rPr>
                <w:rFonts w:ascii="Roboto" w:eastAsia="Roboto" w:hAnsi="Roboto" w:cs="Roboto"/>
                <w:color w:val="000000" w:themeColor="text1"/>
              </w:rPr>
              <w:t>lis_person_sourcedid</w:t>
            </w:r>
            <w:proofErr w:type="spellEnd"/>
          </w:p>
        </w:tc>
        <w:tc>
          <w:tcPr>
            <w:tcW w:w="3248" w:type="dxa"/>
            <w:vAlign w:val="center"/>
          </w:tcPr>
          <w:p w14:paraId="3F862064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user SIS identifier</w:t>
            </w:r>
          </w:p>
          <w:p w14:paraId="179565B0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optional field, only received if tool privacy is set to public</w:t>
            </w:r>
          </w:p>
        </w:tc>
        <w:tc>
          <w:tcPr>
            <w:tcW w:w="4327" w:type="dxa"/>
            <w:vAlign w:val="center"/>
          </w:tcPr>
          <w:p w14:paraId="596ABDBE" w14:textId="77777777" w:rsidR="005D0555" w:rsidRDefault="005D0555" w:rsidP="00521D47">
            <w:r w:rsidRPr="51DA595F">
              <w:rPr>
                <w:rFonts w:ascii="Roboto" w:eastAsia="Roboto" w:hAnsi="Roboto" w:cs="Roboto"/>
                <w:color w:val="000000" w:themeColor="text1"/>
              </w:rPr>
              <w:t>stored &amp; used for matching LMS student accounts to SIS student enrollment for Inclusive Access programs</w:t>
            </w:r>
          </w:p>
        </w:tc>
      </w:tr>
    </w:tbl>
    <w:p w14:paraId="244635D5" w14:textId="77777777" w:rsidR="005D0555" w:rsidRDefault="005D0555" w:rsidP="005D0555">
      <w:pPr>
        <w:spacing w:beforeAutospacing="1" w:afterAutospacing="1"/>
        <w:rPr>
          <w:rFonts w:ascii="Roboto" w:eastAsia="Roboto" w:hAnsi="Roboto" w:cs="Roboto"/>
          <w:color w:val="000000" w:themeColor="text1"/>
        </w:rPr>
      </w:pPr>
    </w:p>
    <w:p w14:paraId="348BFFA0" w14:textId="77777777" w:rsidR="005D0555" w:rsidRDefault="005D0555" w:rsidP="005D0555">
      <w:pPr>
        <w:pStyle w:val="ListParagraph"/>
        <w:numPr>
          <w:ilvl w:val="0"/>
          <w:numId w:val="1"/>
        </w:numPr>
        <w:spacing w:beforeAutospacing="1" w:afterAutospacing="1"/>
        <w:rPr>
          <w:rFonts w:ascii="Roboto" w:eastAsia="Roboto" w:hAnsi="Roboto" w:cs="Roboto"/>
          <w:color w:val="757575"/>
          <w:sz w:val="18"/>
          <w:szCs w:val="18"/>
        </w:rPr>
      </w:pPr>
      <w:hyperlink r:id="rId5">
        <w:r w:rsidRPr="51DA595F">
          <w:rPr>
            <w:rStyle w:val="Hyperlink"/>
            <w:rFonts w:ascii="Roboto" w:eastAsia="Roboto" w:hAnsi="Roboto" w:cs="Roboto"/>
            <w:sz w:val="18"/>
            <w:szCs w:val="18"/>
          </w:rPr>
          <w:t>BNC_Canvas_XML.txt</w:t>
        </w:r>
      </w:hyperlink>
      <w:r w:rsidRPr="51DA595F">
        <w:rPr>
          <w:rFonts w:ascii="Roboto" w:eastAsia="Roboto" w:hAnsi="Roboto" w:cs="Roboto"/>
          <w:color w:val="757575"/>
          <w:sz w:val="18"/>
          <w:szCs w:val="18"/>
        </w:rPr>
        <w:t xml:space="preserve"> (2 KB)</w:t>
      </w:r>
    </w:p>
    <w:p w14:paraId="79DA6F65" w14:textId="77777777" w:rsidR="005D0555" w:rsidRDefault="005D0555" w:rsidP="005D0555">
      <w:pPr>
        <w:pStyle w:val="ListParagraph"/>
        <w:numPr>
          <w:ilvl w:val="0"/>
          <w:numId w:val="1"/>
        </w:numPr>
        <w:spacing w:beforeAutospacing="1" w:afterAutospacing="1"/>
        <w:rPr>
          <w:rFonts w:ascii="Roboto" w:eastAsia="Roboto" w:hAnsi="Roboto" w:cs="Roboto"/>
          <w:color w:val="000000" w:themeColor="text1"/>
          <w:sz w:val="18"/>
          <w:szCs w:val="18"/>
        </w:rPr>
      </w:pPr>
      <w:hyperlink r:id="rId6">
        <w:r w:rsidRPr="51DA595F">
          <w:rPr>
            <w:rStyle w:val="Hyperlink"/>
            <w:rFonts w:ascii="Roboto" w:eastAsia="Roboto" w:hAnsi="Roboto" w:cs="Roboto"/>
            <w:sz w:val="18"/>
            <w:szCs w:val="18"/>
          </w:rPr>
          <w:t xml:space="preserve">Canvas Merges + </w:t>
        </w:r>
        <w:proofErr w:type="spellStart"/>
        <w:r w:rsidRPr="51DA595F">
          <w:rPr>
            <w:rStyle w:val="Hyperlink"/>
            <w:rFonts w:ascii="Roboto" w:eastAsia="Roboto" w:hAnsi="Roboto" w:cs="Roboto"/>
            <w:sz w:val="18"/>
            <w:szCs w:val="18"/>
          </w:rPr>
          <w:t>Crosslistings</w:t>
        </w:r>
        <w:proofErr w:type="spellEnd"/>
        <w:r w:rsidRPr="51DA595F">
          <w:rPr>
            <w:rStyle w:val="Hyperlink"/>
            <w:rFonts w:ascii="Roboto" w:eastAsia="Roboto" w:hAnsi="Roboto" w:cs="Roboto"/>
            <w:sz w:val="18"/>
            <w:szCs w:val="18"/>
          </w:rPr>
          <w:t xml:space="preserve"> Mapping Template.xlsx</w:t>
        </w:r>
      </w:hyperlink>
      <w:r w:rsidRPr="51DA595F">
        <w:rPr>
          <w:rFonts w:ascii="Roboto" w:eastAsia="Roboto" w:hAnsi="Roboto" w:cs="Roboto"/>
          <w:color w:val="757575"/>
          <w:sz w:val="18"/>
          <w:szCs w:val="18"/>
        </w:rPr>
        <w:t xml:space="preserve"> (9 KB)</w:t>
      </w:r>
    </w:p>
    <w:p w14:paraId="64A46A05" w14:textId="77777777" w:rsidR="00F01EEC" w:rsidRDefault="00F01EEC"/>
    <w:sectPr w:rsidR="00F0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ourier New&quot;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010F"/>
    <w:multiLevelType w:val="hybridMultilevel"/>
    <w:tmpl w:val="5E24EEB6"/>
    <w:lvl w:ilvl="0" w:tplc="75A6DECA">
      <w:start w:val="1"/>
      <w:numFmt w:val="bullet"/>
      <w:lvlText w:val="o"/>
      <w:lvlJc w:val="left"/>
      <w:pPr>
        <w:ind w:left="1080" w:hanging="360"/>
      </w:pPr>
      <w:rPr>
        <w:rFonts w:ascii="&quot;Courier New&quot;" w:hAnsi="&quot;Courier New&quot;" w:hint="default"/>
      </w:rPr>
    </w:lvl>
    <w:lvl w:ilvl="1" w:tplc="74F44F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7049B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AE14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DA6B5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5644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30C6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C4E9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3C0D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397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55"/>
    <w:rsid w:val="004B3DC5"/>
    <w:rsid w:val="005D0555"/>
    <w:rsid w:val="00993F68"/>
    <w:rsid w:val="00F01EEC"/>
    <w:rsid w:val="00F2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B97D8"/>
  <w15:chartTrackingRefBased/>
  <w15:docId w15:val="{24317E3D-0343-8040-BFDE-35E9C754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55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5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05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055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055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D05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ccess.vitalsource.com/hc/en-us/article_attachments/7711374575255/Canvas__Merges_%252B_Crosslistings_Mapping_Template.xlsx" TargetMode="External"/><Relationship Id="rId5" Type="http://schemas.openxmlformats.org/officeDocument/2006/relationships/hyperlink" Target="https://success.vitalsource.com/hc/en-us/article_attachments/1500010503221/BNC_Canvas_XML.t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Nupp, Emily</dc:creator>
  <cp:keywords/>
  <dc:description/>
  <cp:lastModifiedBy>Nupp, Emily</cp:lastModifiedBy>
  <cp:revision>1</cp:revision>
  <dcterms:created xsi:type="dcterms:W3CDTF">2023-05-22T17:16:00Z</dcterms:created>
  <dcterms:modified xsi:type="dcterms:W3CDTF">2023-05-22T18:04:00Z</dcterms:modified>
</cp:coreProperties>
</file>